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B8963C"/>
          <w:sz w:val="20"/>
          <w:szCs w:val="20"/>
        </w:rPr>
        <w:t xml:space="preserve">GALA DES PRIX D'EXCELLENCE 2026</w:t>
      </w:r>
    </w:p>
    <w:p>
      <w:pPr>
        <w:spacing w:after="80"/>
      </w:pPr>
      <w:r>
        <w:rPr>
          <w:b/>
          <w:bCs/>
          <w:color w:val="102462"/>
          <w:sz w:val="44"/>
          <w:szCs w:val="44"/>
        </w:rPr>
        <w:t xml:space="preserve">Textes prêts à publier — Ministères et organismes</w:t>
      </w:r>
    </w:p>
    <w:p>
      <w:pPr>
        <w:pBdr>
          <w:bottom w:val="single" w:color="B8963C" w:sz="12" w:space="8"/>
        </w:pBdr>
        <w:spacing w:after="240"/>
      </w:pPr>
      <w:r>
        <w:rPr>
          <w:i/>
          <w:iCs/>
          <w:color w:val="5A6275"/>
          <w:sz w:val="22"/>
          <w:szCs w:val="22"/>
        </w:rPr>
        <w:t xml:space="preserve">Trousse promotionnelle du Gala des Prix d'excellence 2026</w:t>
      </w:r>
    </w:p>
    <w:p>
      <w:pPr>
        <w:spacing w:after="120" w:line="276"/>
      </w:pPr>
      <w:r>
        <w:t xml:space="preserve">Textes prêts à copier pour annoncer le Gala des Prix d'excellence 2026 dans vos canaux. Vous pouvez les adapter à votre ton.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CFAF" w:sz="4"/>
              <w:left w:val="single" w:color="D9CFAF" w:sz="4"/>
              <w:bottom w:val="single" w:color="D9CFAF" w:sz="4"/>
              <w:right w:val="single" w:color="D9CFAF" w:sz="4"/>
            </w:tcBorders>
            <w:shd w:fill="EEF1F8" w:color="auto" w:val="clear"/>
            <w:tcMar>
              <w:top w:type="dxa" w:w="160"/>
              <w:left w:type="dxa" w:w="220"/>
              <w:bottom w:type="dxa" w:w="160"/>
              <w:right w:type="dxa" w:w="220"/>
            </w:tcMar>
          </w:tcPr>
          <w:p>
            <w:pPr>
              <w:spacing w:after="100"/>
            </w:pPr>
            <w:r>
              <w:rPr>
                <w:b/>
                <w:bCs/>
                <w:caps/>
                <w:color w:val="B8963C"/>
                <w:sz w:val="18"/>
                <w:szCs w:val="18"/>
              </w:rPr>
              <w:t xml:space="preserve">Renseignements essentiels</w:t>
            </w:r>
          </w:p>
          <w:p>
            <w:pPr>
              <w:spacing w:after="100" w:line="276"/>
            </w:pPr>
            <w:r>
              <w:rPr>
                <w:b/>
                <w:bCs/>
              </w:rPr>
              <w:t xml:space="preserve">Événement :</w:t>
            </w:r>
            <w:r>
              <w:t xml:space="preserve"> Gala des Prix d'excellence 2026 — 40e édition des Prix d'excellence de l'administration publique du Québec et 65e anniversaire de l'IAPQ</w:t>
            </w:r>
          </w:p>
          <w:p>
            <w:pPr>
              <w:spacing w:after="100" w:line="276"/>
            </w:pPr>
            <w:r>
              <w:rPr>
                <w:b/>
                <w:bCs/>
              </w:rPr>
              <w:t xml:space="preserve">Date et heure :</w:t>
            </w:r>
            <w:r>
              <w:t xml:space="preserve"> jeudi 26 novembre 2026, de 16 h 30 à 20 h 30</w:t>
            </w:r>
          </w:p>
          <w:p>
            <w:pPr>
              <w:spacing w:after="100" w:line="276"/>
            </w:pPr>
            <w:r>
              <w:rPr>
                <w:b/>
                <w:bCs/>
              </w:rPr>
              <w:t xml:space="preserve">Lieu :</w:t>
            </w:r>
            <w:r>
              <w:t xml:space="preserve"> Centre des congrès de Québec, 1000, boulevard René-Lévesque Est, Québec</w:t>
            </w:r>
          </w:p>
          <w:p>
            <w:pPr>
              <w:spacing w:after="100" w:line="276"/>
            </w:pPr>
            <w:r>
              <w:rPr>
                <w:b/>
                <w:bCs/>
              </w:rPr>
              <w:t xml:space="preserve">Au programme :</w:t>
            </w:r>
            <w:r>
              <w:t xml:space="preserve"> dévoilement des lauréates et lauréats des Prix d'excellence, remise du Prix Hommage 2026, réseautage avec les leaders des administrations publiques au Québec, célébration du 65e anniversaire de l'IAPQ et de la 40e édition des Prix</w:t>
            </w:r>
          </w:p>
          <w:p>
            <w:pPr>
              <w:spacing w:after="100" w:line="276"/>
            </w:pPr>
            <w:r>
              <w:rPr>
                <w:b/>
                <w:bCs/>
              </w:rPr>
              <w:t xml:space="preserve">Billets :</w:t>
            </w:r>
            <w:r>
              <w:t xml:space="preserve"> en vente jusqu'au 30 octobre 2026</w:t>
            </w:r>
          </w:p>
          <w:p>
            <w:pPr>
              <w:spacing w:after="100" w:line="276"/>
            </w:pPr>
            <w:r>
              <w:rPr>
                <w:b/>
                <w:bCs/>
              </w:rPr>
              <w:t xml:space="preserve">Billetterie :</w:t>
            </w:r>
            <w:r>
              <w:t xml:space="preserve"> https://lepointdevente.com/billets/prix-d-excellence2026-ceremonie</w:t>
            </w:r>
          </w:p>
          <w:p>
            <w:pPr>
              <w:spacing w:after="100" w:line="276"/>
            </w:pPr>
            <w:r>
              <w:rPr>
                <w:b/>
                <w:bCs/>
              </w:rPr>
              <w:t xml:space="preserve">Renseignements :</w:t>
            </w:r>
            <w:r>
              <w:t xml:space="preserve"> coordination_evenements@iapq.qc.ca · 581 978-3597</w:t>
            </w:r>
          </w:p>
        </w:tc>
      </w:tr>
    </w:tbl>
    <w:p>
      <w:pPr>
        <w:spacing w:after="120"/>
      </w:pPr>
    </w:p>
    <w:p>
      <w:pPr>
        <w:pStyle w:val="Heading1"/>
      </w:pPr>
      <w:r>
        <w:t xml:space="preserve">Maquette intranet A — Mise en valeur des réalisations</w:t>
      </w:r>
    </w:p>
    <w:p>
      <w:pPr>
        <w:spacing w:after="120" w:line="276"/>
      </w:pPr>
      <w:r>
        <w:rPr>
          <w:b/>
          <w:bCs/>
        </w:rPr>
        <w:t xml:space="preserve">Image :</w:t>
      </w:r>
      <w:r>
        <w:t xml:space="preserve"> bannière intranet A, 1600 × 500 (fichier « intranet_A_realisations_1600x500.png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CFAF" w:sz="4"/>
              <w:left w:val="single" w:color="D9CFAF" w:sz="4"/>
              <w:bottom w:val="single" w:color="D9CFAF" w:sz="4"/>
              <w:right w:val="single" w:color="D9CFAF" w:sz="4"/>
            </w:tcBorders>
            <w:shd w:fill="F7F4EC" w:color="auto" w:val="clear"/>
            <w:tcMar>
              <w:top w:type="dxa" w:w="160"/>
              <w:left w:type="dxa" w:w="220"/>
              <w:bottom w:type="dxa" w:w="160"/>
              <w:right w:type="dxa" w:w="220"/>
            </w:tcMar>
          </w:tcPr>
          <w:p>
            <w:pPr>
              <w:spacing w:after="100"/>
            </w:pPr>
            <w:r>
              <w:rPr>
                <w:b/>
                <w:bCs/>
                <w:caps/>
                <w:color w:val="B8963C"/>
                <w:sz w:val="18"/>
                <w:szCs w:val="18"/>
              </w:rPr>
              <w:t xml:space="preserve">Texte à intégrer</w:t>
            </w:r>
          </w:p>
          <w:p>
            <w:pPr>
              <w:spacing w:after="100" w:line="276"/>
            </w:pPr>
            <w:r>
              <w:rPr>
                <w:b/>
                <w:bCs/>
              </w:rPr>
              <w:t xml:space="preserve">Titre :</w:t>
            </w:r>
            <w:r>
              <w:t xml:space="preserve"> Ces équipes font progresser l'administration publique</w:t>
            </w:r>
          </w:p>
          <w:p>
            <w:pPr>
              <w:spacing w:after="100" w:line="276"/>
            </w:pPr>
            <w:r>
              <w:rPr>
                <w:b/>
                <w:bCs/>
              </w:rPr>
              <w:t xml:space="preserve">Chapeau :</w:t>
            </w:r>
            <w:r>
              <w:t xml:space="preserve"> Le 26 novembre, l'IAPQ célébrera au Gala des Prix d'excellence les réalisations qui améliorent concrètement les services offerts à la population.</w:t>
            </w:r>
          </w:p>
          <w:p>
            <w:pPr>
              <w:spacing w:after="100" w:line="276"/>
            </w:pPr>
            <w:r>
              <w:rPr>
                <w:b/>
                <w:bCs/>
              </w:rPr>
              <w:t xml:space="preserve">Texte :</w:t>
            </w:r>
            <w:r>
              <w:t xml:space="preserve"> Chaque année, les Prix d'excellence de l'administration publique du Québec reconnaissent des initiatives porteuses dans les ministères, les organismes, le milieu municipal, les réseaux de la santé et de l'éducation, et l'administration fédérale au Québec. Pour sa 40e édition, qui coïncide avec les 65 ans de l'Institut d'administration publique du Québec, le Gala réunira les leaders des administrations publiques pour dévoiler les lauréates et lauréats et remettre le Prix Hommage 2026.</w:t>
            </w:r>
          </w:p>
          <w:p>
            <w:pPr>
              <w:spacing w:after="100" w:line="276"/>
            </w:pPr>
            <w:r>
              <w:t xml:space="preserve">Le Gala aura lieu le jeudi 26 novembre 2026, de 16 h 30 à 20 h 30, au Centre des congrès de Québec. Les billets sont en vente jusqu'au 30 octobre.</w:t>
            </w:r>
          </w:p>
          <w:p>
            <w:pPr>
              <w:spacing w:after="100" w:line="276"/>
            </w:pPr>
            <w:r>
              <w:rPr>
                <w:b/>
                <w:bCs/>
              </w:rPr>
              <w:t xml:space="preserve">Bouton :</w:t>
            </w:r>
            <w:r>
              <w:t xml:space="preserve"> Découvrir le Gala et réserver → https://lepointdevente.com/billets/prix-d-excellence2026-ceremonie</w:t>
            </w:r>
          </w:p>
        </w:tc>
      </w:tr>
    </w:tbl>
    <w:p>
      <w:pPr>
        <w:spacing w:after="120"/>
      </w:pPr>
    </w:p>
    <w:p>
      <w:pPr>
        <w:pStyle w:val="Heading1"/>
      </w:pPr>
      <w:r>
        <w:t xml:space="preserve">Maquette intranet B — Invitation à participer</w:t>
      </w:r>
    </w:p>
    <w:p>
      <w:pPr>
        <w:spacing w:after="120" w:line="276"/>
      </w:pPr>
      <w:r>
        <w:rPr>
          <w:b/>
          <w:bCs/>
        </w:rPr>
        <w:t xml:space="preserve">Image :</w:t>
      </w:r>
      <w:r>
        <w:t xml:space="preserve"> bannière intranet B, 1600 × 500 (fichier « intranet_B_participation_1600x500.png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CFAF" w:sz="4"/>
              <w:left w:val="single" w:color="D9CFAF" w:sz="4"/>
              <w:bottom w:val="single" w:color="D9CFAF" w:sz="4"/>
              <w:right w:val="single" w:color="D9CFAF" w:sz="4"/>
            </w:tcBorders>
            <w:shd w:fill="F7F4EC" w:color="auto" w:val="clear"/>
            <w:tcMar>
              <w:top w:type="dxa" w:w="160"/>
              <w:left w:type="dxa" w:w="220"/>
              <w:bottom w:type="dxa" w:w="160"/>
              <w:right w:type="dxa" w:w="220"/>
            </w:tcMar>
          </w:tcPr>
          <w:p>
            <w:pPr>
              <w:spacing w:after="100"/>
            </w:pPr>
            <w:r>
              <w:rPr>
                <w:b/>
                <w:bCs/>
                <w:caps/>
                <w:color w:val="B8963C"/>
                <w:sz w:val="18"/>
                <w:szCs w:val="18"/>
              </w:rPr>
              <w:t xml:space="preserve">Texte à intégrer</w:t>
            </w:r>
          </w:p>
          <w:p>
            <w:pPr>
              <w:spacing w:after="100" w:line="276"/>
            </w:pPr>
            <w:r>
              <w:rPr>
                <w:b/>
                <w:bCs/>
              </w:rPr>
              <w:t xml:space="preserve">Titre :</w:t>
            </w:r>
            <w:r>
              <w:t xml:space="preserve"> Le 26 novembre, prenons part à la célébration</w:t>
            </w:r>
          </w:p>
          <w:p>
            <w:pPr>
              <w:spacing w:after="100" w:line="276"/>
            </w:pPr>
            <w:r>
              <w:rPr>
                <w:b/>
                <w:bCs/>
              </w:rPr>
              <w:t xml:space="preserve">Chapeau :</w:t>
            </w:r>
            <w:r>
              <w:t xml:space="preserve"> Vous faites partie du personnel d'une administration publique? Le Gala des Prix d'excellence 2026 est l'occasion d'apprendre des meilleures pratiques et de réseauter avec des gestionnaires des administrations publiques.</w:t>
            </w:r>
          </w:p>
          <w:p>
            <w:pPr>
              <w:spacing w:after="100" w:line="276"/>
            </w:pPr>
            <w:r>
              <w:rPr>
                <w:b/>
                <w:bCs/>
              </w:rPr>
              <w:t xml:space="preserve">Au programme :</w:t>
            </w:r>
            <w:r>
              <w:t xml:space="preserve"> dévoilement des lauréates et lauréats des Prix d'excellence, remise du Prix Hommage 2026, réseautage, et célébration des 65 ans de l'IAPQ et de la 40e édition des Prix.</w:t>
            </w:r>
          </w:p>
          <w:p>
            <w:pPr>
              <w:spacing w:after="100" w:line="276"/>
            </w:pPr>
            <w:r>
              <w:rPr>
                <w:b/>
                <w:bCs/>
              </w:rPr>
              <w:t xml:space="preserve">Quand :</w:t>
            </w:r>
            <w:r>
              <w:t xml:space="preserve"> jeudi 26 novembre 2026, de 16 h 30 à 20 h 30 · </w:t>
            </w:r>
            <w:r>
              <w:rPr>
                <w:b/>
                <w:bCs/>
              </w:rPr>
              <w:t xml:space="preserve">Où :</w:t>
            </w:r>
            <w:r>
              <w:t xml:space="preserve"> Centre des congrès de Québec</w:t>
            </w:r>
          </w:p>
          <w:p>
            <w:pPr>
              <w:spacing w:after="100" w:line="276"/>
            </w:pPr>
            <w:r>
              <w:rPr>
                <w:b/>
                <w:bCs/>
              </w:rPr>
              <w:t xml:space="preserve">Billets :</w:t>
            </w:r>
            <w:r>
              <w:t xml:space="preserve"> en vente jusqu'au 30 octobre</w:t>
            </w:r>
          </w:p>
          <w:p>
            <w:pPr>
              <w:spacing w:after="100" w:line="276"/>
            </w:pPr>
            <w:r>
              <w:rPr>
                <w:b/>
                <w:bCs/>
              </w:rPr>
              <w:t xml:space="preserve">Bouton :</w:t>
            </w:r>
            <w:r>
              <w:t xml:space="preserve"> Réserver ma place → https://lepointdevente.com/billets/prix-d-excellence2026-ceremonie</w:t>
            </w:r>
          </w:p>
        </w:tc>
      </w:tr>
    </w:tbl>
    <w:p>
      <w:pPr>
        <w:spacing w:after="120"/>
      </w:pPr>
    </w:p>
    <w:p>
      <w:pPr>
        <w:pStyle w:val="Heading1"/>
      </w:pPr>
      <w:r>
        <w:t xml:space="preserve">Textes pour les médias sociaux</w:t>
      </w:r>
    </w:p>
    <w:p>
      <w:pPr>
        <w:pStyle w:val="Heading2"/>
      </w:pPr>
      <w:r>
        <w:t xml:space="preserve">LinkedIn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CFAF" w:sz="4"/>
              <w:left w:val="single" w:color="D9CFAF" w:sz="4"/>
              <w:bottom w:val="single" w:color="D9CFAF" w:sz="4"/>
              <w:right w:val="single" w:color="D9CFAF" w:sz="4"/>
            </w:tcBorders>
            <w:shd w:fill="F7F4EC" w:color="auto" w:val="clear"/>
            <w:tcMar>
              <w:top w:type="dxa" w:w="160"/>
              <w:left w:type="dxa" w:w="220"/>
              <w:bottom w:type="dxa" w:w="160"/>
              <w:right w:type="dxa" w:w="220"/>
            </w:tcMar>
          </w:tcPr>
          <w:p>
            <w:pPr>
              <w:spacing w:after="100"/>
            </w:pPr>
            <w:r>
              <w:rPr>
                <w:b/>
                <w:bCs/>
                <w:caps/>
                <w:color w:val="B8963C"/>
                <w:sz w:val="18"/>
                <w:szCs w:val="18"/>
              </w:rPr>
              <w:t xml:space="preserve">Texte à copier</w:t>
            </w:r>
          </w:p>
          <w:p>
            <w:pPr>
              <w:spacing w:after="100" w:line="276"/>
            </w:pPr>
            <w:r>
              <w:t xml:space="preserve">Vous faites partie du personnel d'une administration publique au Québec? 🏛️</w:t>
            </w:r>
          </w:p>
          <w:p>
            <w:pPr>
              <w:spacing w:after="100" w:line="276"/>
            </w:pPr>
            <w:r>
              <w:t xml:space="preserve">Le 26 novembre, le Gala des Prix d'excellence 2026 de l'IAPQ réunira celles et ceux qui font progresser le service public : dévoilement des lauréates et lauréats, remise du Prix Hommage 2026 et réseautage avec des gestionnaires des administrations publiques.</w:t>
            </w:r>
          </w:p>
          <w:p>
            <w:pPr>
              <w:spacing w:after="100" w:line="276"/>
            </w:pPr>
            <w:r>
              <w:t xml:space="preserve">Une édition spéciale : 65 ans de l'IAPQ et 40e édition des Prix d'excellence.</w:t>
            </w:r>
          </w:p>
          <w:p>
            <w:pPr>
              <w:spacing w:after="100" w:line="276"/>
            </w:pPr>
            <w:r>
              <w:t xml:space="preserve">Billets en vente jusqu'au 30 octobre : https://lepointdevente.com/billets/prix-d-excellence2026-ceremonie</w:t>
            </w:r>
          </w:p>
          <w:p>
            <w:pPr>
              <w:spacing w:after="100" w:line="276"/>
            </w:pPr>
            <w:r>
              <w:t xml:space="preserve">#PrixExcellence #IAPQ #AdministrationPublique</w:t>
            </w:r>
          </w:p>
        </w:tc>
      </w:tr>
    </w:tbl>
    <w:p>
      <w:pPr>
        <w:spacing w:after="120"/>
      </w:pPr>
    </w:p>
    <w:p>
      <w:pPr>
        <w:pStyle w:val="Heading2"/>
      </w:pPr>
      <w:r>
        <w:t xml:space="preserve">Facebook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CFAF" w:sz="4"/>
              <w:left w:val="single" w:color="D9CFAF" w:sz="4"/>
              <w:bottom w:val="single" w:color="D9CFAF" w:sz="4"/>
              <w:right w:val="single" w:color="D9CFAF" w:sz="4"/>
            </w:tcBorders>
            <w:shd w:fill="F7F4EC" w:color="auto" w:val="clear"/>
            <w:tcMar>
              <w:top w:type="dxa" w:w="160"/>
              <w:left w:type="dxa" w:w="220"/>
              <w:bottom w:type="dxa" w:w="160"/>
              <w:right w:type="dxa" w:w="220"/>
            </w:tcMar>
          </w:tcPr>
          <w:p>
            <w:pPr>
              <w:spacing w:after="100"/>
            </w:pPr>
            <w:r>
              <w:rPr>
                <w:b/>
                <w:bCs/>
                <w:caps/>
                <w:color w:val="B8963C"/>
                <w:sz w:val="18"/>
                <w:szCs w:val="18"/>
              </w:rPr>
              <w:t xml:space="preserve">Texte à copier</w:t>
            </w:r>
          </w:p>
          <w:p>
            <w:pPr>
              <w:spacing w:after="100" w:line="276"/>
            </w:pPr>
            <w:r>
              <w:t xml:space="preserve">📅 Jeudi 26 novembre · 📍 Centre des congrès de Québec</w:t>
            </w:r>
          </w:p>
          <w:p>
            <w:pPr>
              <w:spacing w:after="100" w:line="276"/>
            </w:pPr>
            <w:r>
              <w:t xml:space="preserve">Célébrons ensemble l'excellence des administrations publiques au Québec au Gala des Prix d'excellence 2026!</w:t>
            </w:r>
          </w:p>
          <w:p>
            <w:pPr>
              <w:spacing w:after="100" w:line="276"/>
            </w:pPr>
            <w:r>
              <w:t xml:space="preserve">🎟️ Billets en vente jusqu'au 30 octobre : https://lepointdevente.com/billets/prix-d-excellence2026-ceremonie</w:t>
            </w:r>
          </w:p>
        </w:tc>
      </w:tr>
    </w:tbl>
    <w:p>
      <w:pPr>
        <w:spacing w:after="120"/>
      </w:pPr>
    </w:p>
    <w:p>
      <w:pPr>
        <w:pStyle w:val="Heading2"/>
      </w:pPr>
      <w:r>
        <w:t xml:space="preserve">Infolettre interne — texte court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CFAF" w:sz="4"/>
              <w:left w:val="single" w:color="D9CFAF" w:sz="4"/>
              <w:bottom w:val="single" w:color="D9CFAF" w:sz="4"/>
              <w:right w:val="single" w:color="D9CFAF" w:sz="4"/>
            </w:tcBorders>
            <w:shd w:fill="F7F4EC" w:color="auto" w:val="clear"/>
            <w:tcMar>
              <w:top w:type="dxa" w:w="160"/>
              <w:left w:type="dxa" w:w="220"/>
              <w:bottom w:type="dxa" w:w="160"/>
              <w:right w:type="dxa" w:w="220"/>
            </w:tcMar>
          </w:tcPr>
          <w:p>
            <w:pPr>
              <w:spacing w:after="100"/>
            </w:pPr>
            <w:r>
              <w:rPr>
                <w:b/>
                <w:bCs/>
                <w:caps/>
                <w:color w:val="B8963C"/>
                <w:sz w:val="18"/>
                <w:szCs w:val="18"/>
              </w:rPr>
              <w:t xml:space="preserve">Texte à copier</w:t>
            </w:r>
          </w:p>
          <w:p>
            <w:pPr>
              <w:spacing w:after="100" w:line="276"/>
            </w:pPr>
            <w:r>
              <w:rPr>
                <w:b/>
                <w:bCs/>
              </w:rPr>
              <w:t xml:space="preserve">Gala des Prix d'excellence 2026 — Réservez votre place</w:t>
            </w:r>
          </w:p>
          <w:p>
            <w:pPr>
              <w:spacing w:after="100" w:line="276"/>
            </w:pPr>
            <w:r>
              <w:t xml:space="preserve">Le 26 novembre au Centre des congrès de Québec, célébrez les réalisations qui font progresser l'administration publique québécoise. Billets en vente jusqu'au 30 octobre. https://lepointdevente.com/billets/prix-d-excellence2026-ceremonie</w:t>
            </w:r>
          </w:p>
        </w:tc>
      </w:tr>
    </w:tbl>
    <w:p>
      <w:pPr>
        <w:spacing w:after="120"/>
      </w:pPr>
    </w:p>
    <w:sectPr>
      <w:headerReference w:type="default" r:id="rId7"/>
      <w:footerReference w:type="default" r:id="rId8"/>
      <w:pgSz w:w="12240" w:h="15840" w:orient="portrait"/>
      <w:pgMar w:top="13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A6275"/>
        <w:sz w:val="16"/>
        <w:szCs w:val="16"/>
      </w:rPr>
      <w:t xml:space="preserve">Gala des Prix d'excellence 2026 · Campagne du 16 au 30 octobre · Page </w:t>
    </w:r>
    <w:r>
      <w:rPr>
        <w:color w:val="5A62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80975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809750" cy="3429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abstractNum w:abstractNumId="4" w15:restartNumberingAfterBreak="0">
    <w:multiLevelType w:val="hybridMultilevel"/>
    <w:lvl w:ilvl="0" w15:tentative="1">
      <w:start w:val="1"/>
      <w:numFmt w:val="decimal"/>
      <w:lvlText w:val="%1."/>
      <w:lvlJc w:val="left"/>
      <w:pPr>
        <w:ind w:left="540" w:hanging="300"/>
      </w:pPr>
    </w:lvl>
  </w:abstractNum>
  <w:abstractNum w:abstractNumId="5" w15:restartNumberingAfterBreak="0">
    <w:multiLevelType w:val="hybridMultilevel"/>
    <w:lvl w:ilvl="0" w15:tentative="1">
      <w:start w:val="1"/>
      <w:numFmt w:val="decimal"/>
      <w:lvlText w:val="%1."/>
      <w:lvlJc w:val="left"/>
      <w:pPr>
        <w:ind w:left="540" w:hanging="300"/>
      </w:pPr>
    </w:lvl>
  </w:abstractNum>
  <w:abstractNum w:abstractNumId="6" w15:restartNumberingAfterBreak="0">
    <w:multiLevelType w:val="hybridMultilevel"/>
    <w:lvl w:ilvl="0" w15:tentative="1">
      <w:start w:val="1"/>
      <w:numFmt w:val="decimal"/>
      <w:lvlText w:val="%1."/>
      <w:lvlJc w:val="left"/>
      <w:pPr>
        <w:ind w:left="540" w:hanging="300"/>
      </w:pPr>
    </w:lvl>
  </w:abstractNum>
  <w:abstractNum w:abstractNumId="7" w15:restartNumberingAfterBreak="0">
    <w:multiLevelType w:val="hybridMultilevel"/>
    <w:lvl w:ilvl="0" w15:tentative="1">
      <w:start w:val="1"/>
      <w:numFmt w:val="decimal"/>
      <w:lvlText w:val="%1."/>
      <w:lvlJc w:val="left"/>
      <w:pPr>
        <w:ind w:left="540" w:hanging="300"/>
      </w:pPr>
    </w:lvl>
  </w:abstractNum>
  <w:abstractNum w:abstractNumId="8"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533"/>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B8963C" w:sz="8" w:space="4"/>
      </w:pBdr>
      <w:spacing w:after="160" w:before="360"/>
      <w:outlineLvl w:val="0"/>
    </w:pPr>
    <w:rPr>
      <w:b/>
      <w:bCs/>
      <w:color w:val="102462"/>
      <w:sz w:val="32"/>
      <w:szCs w:val="32"/>
    </w:rPr>
  </w:style>
  <w:style w:type="paragraph" w:styleId="Heading2">
    <w:name w:val="Heading 2"/>
    <w:basedOn w:val="Normal"/>
    <w:next w:val="Normal"/>
    <w:qFormat/>
    <w:pPr>
      <w:spacing w:after="120" w:before="280"/>
      <w:outlineLvl w:val="1"/>
    </w:pPr>
    <w:rPr>
      <w:b/>
      <w:bCs/>
      <w:color w:val="102462"/>
      <w:sz w:val="26"/>
      <w:szCs w:val="26"/>
    </w:rPr>
  </w:style>
  <w:style w:type="paragraph" w:styleId="Heading3">
    <w:name w:val="Heading 3"/>
    <w:basedOn w:val="Normal"/>
    <w:next w:val="Normal"/>
    <w:qFormat/>
    <w:pPr>
      <w:spacing w:after="80" w:before="200"/>
      <w:outlineLvl w:val="2"/>
    </w:pPr>
    <w:rPr>
      <w:b/>
      <w:bCs/>
      <w:color w:val="B8963C"/>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bc5d545c9699c07f286ab8155d28457103e50b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Textes prêts à publier — Ministères et organismes</dc:title>
  <dc:creator>IAPQ — Communications stratégiques et événementiel</dc:creator>
  <cp:lastModifiedBy>Un-named</cp:lastModifiedBy>
  <cp:revision>1</cp:revision>
  <dcterms:created xsi:type="dcterms:W3CDTF">2026-10-16T15:30:30.991Z</dcterms:created>
  <dcterms:modified xsi:type="dcterms:W3CDTF">2026-10-16T15:30:30.991Z</dcterms:modified>
</cp:coreProperties>
</file>

<file path=docProps/custom.xml><?xml version="1.0" encoding="utf-8"?>
<Properties xmlns="http://schemas.openxmlformats.org/officeDocument/2006/custom-properties" xmlns:vt="http://schemas.openxmlformats.org/officeDocument/2006/docPropsVTypes"/>
</file>